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AD" w:rsidRPr="00021A21" w:rsidRDefault="00992AAD" w:rsidP="00D90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>РОССИЙСКАЯ ФЕДЕРАЦИЯ</w:t>
      </w:r>
    </w:p>
    <w:p w:rsidR="00992AAD" w:rsidRPr="00021A21" w:rsidRDefault="00992AAD" w:rsidP="00D90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>ОРЛОВСКАЯ ОБЛАСТЬ СВЕРДЛОВСКИЙ РАЙОН</w:t>
      </w:r>
    </w:p>
    <w:p w:rsidR="00992AAD" w:rsidRPr="00021A21" w:rsidRDefault="00992AAD" w:rsidP="00D90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>АДМИНИСТРАЦИЯ КОТОВСКОГО СЕЛЬСКОГО ПОСЕЛЕНИЯ</w:t>
      </w:r>
    </w:p>
    <w:p w:rsidR="00992AAD" w:rsidRPr="00021A21" w:rsidRDefault="00992AAD" w:rsidP="00D90E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AAD" w:rsidRPr="00021A21" w:rsidRDefault="00992AAD" w:rsidP="00D90E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>ПОСТАНОВЛЕНИЕ</w:t>
      </w:r>
    </w:p>
    <w:p w:rsidR="00992AAD" w:rsidRPr="00021A21" w:rsidRDefault="00992AAD" w:rsidP="00D90EFD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AAD" w:rsidRPr="00021A21" w:rsidRDefault="00992AAD" w:rsidP="00D90EFD">
      <w:pPr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 xml:space="preserve">      от 19 декабря  2022г.                                                                        № 76</w:t>
      </w:r>
    </w:p>
    <w:p w:rsidR="00992AAD" w:rsidRPr="00021A21" w:rsidRDefault="00992AAD" w:rsidP="00D90EFD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  <w:r w:rsidRPr="00021A21">
        <w:rPr>
          <w:rFonts w:ascii="Times New Roman" w:hAnsi="Times New Roman"/>
          <w:sz w:val="28"/>
          <w:szCs w:val="28"/>
        </w:rPr>
        <w:t xml:space="preserve">      д. Котовка</w:t>
      </w:r>
      <w:r w:rsidRPr="00021A21">
        <w:rPr>
          <w:rFonts w:ascii="Times New Roman" w:hAnsi="Times New Roman"/>
          <w:sz w:val="28"/>
          <w:szCs w:val="28"/>
        </w:rPr>
        <w:tab/>
      </w:r>
    </w:p>
    <w:p w:rsidR="00992AAD" w:rsidRPr="00021A21" w:rsidRDefault="00992AAD" w:rsidP="00D90EFD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</w:p>
    <w:p w:rsidR="00992AAD" w:rsidRPr="00021A21" w:rsidRDefault="00992AAD" w:rsidP="00D90EFD">
      <w:pPr>
        <w:tabs>
          <w:tab w:val="left" w:pos="2130"/>
        </w:tabs>
        <w:spacing w:after="0" w:line="240" w:lineRule="auto"/>
        <w:ind w:left="278" w:hanging="278"/>
        <w:rPr>
          <w:rFonts w:ascii="Times New Roman" w:hAnsi="Times New Roman"/>
          <w:sz w:val="28"/>
          <w:szCs w:val="28"/>
        </w:rPr>
      </w:pPr>
    </w:p>
    <w:p w:rsidR="00992AAD" w:rsidRPr="00021A21" w:rsidRDefault="00992AAD" w:rsidP="00D90EF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1A2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Порядке формирования и </w:t>
      </w:r>
    </w:p>
    <w:p w:rsidR="00992AAD" w:rsidRPr="00021A21" w:rsidRDefault="00992AAD" w:rsidP="00D90EF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1A2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ведения Реестра муниципальных </w:t>
      </w:r>
    </w:p>
    <w:p w:rsidR="00992AAD" w:rsidRPr="00021A21" w:rsidRDefault="00992AAD" w:rsidP="00D90E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1A21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услуг Котовского сельского поселения </w:t>
      </w:r>
    </w:p>
    <w:p w:rsidR="00992AAD" w:rsidRPr="00021A21" w:rsidRDefault="00992AAD" w:rsidP="00D90EFD">
      <w:pPr>
        <w:tabs>
          <w:tab w:val="left" w:pos="1650"/>
          <w:tab w:val="center" w:pos="4677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21A21">
        <w:rPr>
          <w:rFonts w:ascii="Times New Roman" w:hAnsi="Times New Roman"/>
          <w:b/>
          <w:bCs/>
          <w:color w:val="000000"/>
          <w:sz w:val="28"/>
          <w:szCs w:val="28"/>
        </w:rPr>
        <w:t>Свердловского района Орловской области</w:t>
      </w:r>
    </w:p>
    <w:p w:rsidR="00992AAD" w:rsidRPr="00021A21" w:rsidRDefault="00992AAD" w:rsidP="00021A21">
      <w:pPr>
        <w:tabs>
          <w:tab w:val="left" w:pos="467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> </w:t>
      </w:r>
      <w:r w:rsidRPr="00021A21">
        <w:rPr>
          <w:rFonts w:ascii="Times New Roman" w:hAnsi="Times New Roman"/>
          <w:color w:val="000000"/>
          <w:sz w:val="28"/>
          <w:szCs w:val="28"/>
        </w:rPr>
        <w:tab/>
      </w:r>
    </w:p>
    <w:p w:rsidR="00992AAD" w:rsidRPr="00021A21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>В целях реализации положений ст. 11 Федерального закона Российской Федерации от 27 июля 2010 года № 210-ФЗ «Об организации представления государственных и муниципальных услуг", в соответствии с </w:t>
      </w:r>
      <w:r w:rsidRPr="00021A21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Котовского сельского поселения Свердловского района Орловской области </w:t>
      </w:r>
      <w:r w:rsidRPr="00021A21">
        <w:rPr>
          <w:rFonts w:ascii="Times New Roman" w:hAnsi="Times New Roman"/>
          <w:sz w:val="28"/>
          <w:szCs w:val="28"/>
        </w:rPr>
        <w:t>администрация Котовского  сельского поселения ПОСТАНОВЛЯЕТ :</w:t>
      </w:r>
    </w:p>
    <w:p w:rsidR="00992AAD" w:rsidRPr="00021A21" w:rsidRDefault="00992AAD" w:rsidP="00FF406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>1. Утвердить: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92AAD" w:rsidRPr="00021A21" w:rsidRDefault="00992AAD" w:rsidP="00021A2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 xml:space="preserve">1.1 Порядок формирования и ведения Реестра муниципальных услуг 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Котовского сельского поселения Свердловского района Орловской области</w:t>
      </w:r>
      <w:r w:rsidRPr="00021A21">
        <w:rPr>
          <w:rFonts w:ascii="Times New Roman" w:hAnsi="Times New Roman"/>
          <w:color w:val="000000"/>
          <w:sz w:val="28"/>
          <w:szCs w:val="28"/>
        </w:rPr>
        <w:t xml:space="preserve"> (Приложение 1).</w:t>
      </w:r>
    </w:p>
    <w:p w:rsidR="00992AAD" w:rsidRPr="00021A21" w:rsidRDefault="00992AAD" w:rsidP="00021A2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 xml:space="preserve">1.2. Форму реестра муниципальных услуг, предоставляемых администрацией 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Котовского сельского поселения Свердловского района Орловской области</w:t>
      </w:r>
    </w:p>
    <w:p w:rsidR="00992AAD" w:rsidRPr="00021A21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1A21">
        <w:rPr>
          <w:rFonts w:ascii="Times New Roman" w:hAnsi="Times New Roman"/>
          <w:color w:val="000000"/>
          <w:sz w:val="28"/>
          <w:szCs w:val="28"/>
        </w:rPr>
        <w:t>(Приложение 2).</w:t>
      </w:r>
    </w:p>
    <w:p w:rsidR="00992AAD" w:rsidRPr="00021A21" w:rsidRDefault="00992AAD" w:rsidP="00021A21">
      <w:pPr>
        <w:pStyle w:val="msonormalcxspmiddle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021A21">
        <w:rPr>
          <w:noProof/>
          <w:sz w:val="28"/>
          <w:szCs w:val="28"/>
        </w:rPr>
        <w:t>2.  Настоящее Постановление подлежит обнародованию и размещению на официальном сайте администрации Котовского сельского поселения Свердловского района Орловской области и вступает в законную силу с момента обнародования.</w:t>
      </w:r>
    </w:p>
    <w:p w:rsidR="00992AAD" w:rsidRPr="00021A21" w:rsidRDefault="00992AAD" w:rsidP="00021A21">
      <w:pPr>
        <w:pStyle w:val="msonormalcxspmiddle"/>
        <w:spacing w:before="0" w:beforeAutospacing="0" w:after="0" w:afterAutospacing="0"/>
        <w:jc w:val="both"/>
        <w:rPr>
          <w:noProof/>
          <w:sz w:val="28"/>
          <w:szCs w:val="28"/>
        </w:rPr>
      </w:pPr>
    </w:p>
    <w:p w:rsidR="00992AAD" w:rsidRPr="00021A21" w:rsidRDefault="00992AAD" w:rsidP="00021A21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21A21">
        <w:rPr>
          <w:rFonts w:ascii="Times New Roman" w:hAnsi="Times New Roman" w:cs="Times New Roman"/>
          <w:spacing w:val="-6"/>
          <w:sz w:val="28"/>
          <w:szCs w:val="28"/>
        </w:rPr>
        <w:t>3.  Контроль за исполнением постановления оставляю за собой.</w:t>
      </w: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2AAD" w:rsidRPr="00021A21" w:rsidRDefault="00992AAD" w:rsidP="0002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A21">
        <w:rPr>
          <w:rFonts w:ascii="Times New Roman" w:hAnsi="Times New Roman" w:cs="Times New Roman"/>
          <w:sz w:val="28"/>
          <w:szCs w:val="28"/>
        </w:rPr>
        <w:t>Глава Котовского</w:t>
      </w:r>
    </w:p>
    <w:p w:rsidR="00992AAD" w:rsidRPr="00021A21" w:rsidRDefault="00992AAD" w:rsidP="00021A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1A2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С.А. Степаничев</w:t>
      </w:r>
    </w:p>
    <w:p w:rsidR="00992AAD" w:rsidRPr="00021A21" w:rsidRDefault="00992AAD" w:rsidP="00021A21">
      <w:pPr>
        <w:pStyle w:val="formattexttopleveltextinden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992AAD" w:rsidRPr="00021A21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AAD" w:rsidRPr="00021A21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Котовского                                                                                      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Свердловского района                                   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92AAD" w:rsidRDefault="00992AAD" w:rsidP="00FF4067">
      <w:pPr>
        <w:pStyle w:val="ConsPlusNonformat"/>
        <w:widowControl/>
        <w:suppressAutoHyphens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2022 года № 76</w:t>
      </w: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Pr="00FF4067" w:rsidRDefault="00992AAD" w:rsidP="00FF4067">
      <w:pPr>
        <w:tabs>
          <w:tab w:val="left" w:pos="3495"/>
          <w:tab w:val="center" w:pos="496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>ПОРЯДОК</w:t>
      </w:r>
    </w:p>
    <w:p w:rsidR="00992AAD" w:rsidRPr="00FF4067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ФОРМИРОВАНИЯ И ВЕДЕНИЯ РЕЕСТРА МУНИЦИПАЛЬНЫХ УСЛУГ СЕЛЬСКОГО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КОТОВСКОГО СЕЛЬСКОГО ПОСЕЛЕНИЯ СВЕРДЛОВСКОГО</w:t>
      </w: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ОРЛОВСКОЙ</w:t>
      </w: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ОБЛАСТИ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 </w:t>
      </w:r>
    </w:p>
    <w:p w:rsidR="00992AAD" w:rsidRPr="00FF4067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 xml:space="preserve"> 1.1. Настоящий Порядок формирования и ведения Реестра муниципальных услуг 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Котовского сельского поселения Свердловского района Орловской области</w:t>
      </w:r>
      <w:r w:rsidRPr="00021A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4067">
        <w:rPr>
          <w:rFonts w:ascii="Times New Roman" w:hAnsi="Times New Roman"/>
          <w:color w:val="000000"/>
          <w:sz w:val="28"/>
          <w:szCs w:val="28"/>
        </w:rPr>
        <w:t>(далее по тексту - Порядок) разработан на основании Федерального закона РФ </w:t>
      </w:r>
      <w:r>
        <w:rPr>
          <w:rFonts w:ascii="Times New Roman" w:hAnsi="Times New Roman"/>
          <w:color w:val="000000"/>
          <w:sz w:val="28"/>
          <w:szCs w:val="28"/>
        </w:rPr>
        <w:t xml:space="preserve">от 27 июля 2010 года № 210- ФЗ </w:t>
      </w:r>
      <w:r w:rsidRPr="00FF4067">
        <w:rPr>
          <w:rFonts w:ascii="Times New Roman" w:hAnsi="Times New Roman"/>
          <w:color w:val="000000"/>
          <w:sz w:val="28"/>
          <w:szCs w:val="28"/>
        </w:rPr>
        <w:t>"Об организации предоставления государственных и муниципальных услуг" и </w:t>
      </w:r>
      <w:r w:rsidRPr="00021A21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Котовского сельского поселения</w:t>
      </w:r>
      <w:r w:rsidRPr="00FF4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Котовского сельского поселения Свердловского района Орловской области</w:t>
      </w:r>
      <w:r w:rsidRPr="00FF4067">
        <w:rPr>
          <w:rFonts w:ascii="Times New Roman" w:hAnsi="Times New Roman"/>
          <w:color w:val="000000"/>
          <w:sz w:val="28"/>
          <w:szCs w:val="28"/>
        </w:rPr>
        <w:t>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1.2. Целями ведения Реестра являются: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- определение количества и состава муниципальных услуг, оказываемых администрацией сельского поселения 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- систематизация данных о муниципальных услугах, оказываемых администрацией сельского поселения 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- обеспечение заинтересованных органов государственной власти, органов местного самоуправления, физических и юридических лиц информацией о муниципальных услугах, предоставляемых администрацией сельского поселения;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1.3. В Реестре муниципальных услуг отражаются все муниципальные услуги, оказываемые администрацией сельского поселения;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1.4. Перечень муниципальных услуг, предоставляемых администрацией сельского поселения, утверждается постановлением администрации сельского поселения.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1.5. Настоящий Порядок распространяется на муниципальные услуги, оказываемые администрацией сельского поселения в части решения вопросов местного значения;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1.6. Реестр содержит сведения о муниципальных услугах, оказываемых администрацией сельского поселения,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1.7. Описание муниципальной услуги в Реестре осуществляется на русском языке в форме, доступной для понимания.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1.8.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администрации сельского поселения.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 </w:t>
      </w:r>
    </w:p>
    <w:p w:rsidR="00992AAD" w:rsidRPr="00FF4067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F4067">
        <w:rPr>
          <w:rFonts w:ascii="Times New Roman" w:hAnsi="Times New Roman"/>
          <w:b/>
          <w:bCs/>
          <w:color w:val="000000"/>
          <w:sz w:val="28"/>
          <w:szCs w:val="28"/>
        </w:rPr>
        <w:t>2. Содержание Реестра муниципальных услуг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 2.1. Информация об оказываемых муниципальных услугах отражается в Реестре муниципальных услуг по форме в соответствии с приложением к настоящему Порядку через следующие параметры: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2.1.1. Порядковый номер - указывается для каждой муниципальной услуги в рамках Реестра муниципальных услуг.</w:t>
      </w:r>
    </w:p>
    <w:p w:rsidR="00992AAD" w:rsidRPr="00FF4067" w:rsidRDefault="00992AAD" w:rsidP="00FF4067">
      <w:pPr>
        <w:tabs>
          <w:tab w:val="left" w:pos="11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2.1.2. Категория получателей муниципальной услуги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 xml:space="preserve">2.1.3. Наименование муниципальной услуги - наименование услуги, отражающее содержание услуги в рамках действующих муниципальных правовых актов </w:t>
      </w:r>
      <w:r w:rsidRPr="00021A21">
        <w:rPr>
          <w:rFonts w:ascii="Times New Roman" w:hAnsi="Times New Roman"/>
          <w:bCs/>
          <w:color w:val="000000"/>
          <w:sz w:val="28"/>
          <w:szCs w:val="28"/>
        </w:rPr>
        <w:t>Котовского сельского поселения Свердловского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F4067">
        <w:rPr>
          <w:rFonts w:ascii="Times New Roman" w:hAnsi="Times New Roman"/>
          <w:color w:val="000000"/>
          <w:sz w:val="28"/>
          <w:szCs w:val="28"/>
        </w:rPr>
        <w:t>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F4067">
        <w:rPr>
          <w:rFonts w:ascii="Times New Roman" w:hAnsi="Times New Roman"/>
          <w:color w:val="000000"/>
          <w:sz w:val="28"/>
          <w:szCs w:val="28"/>
        </w:rPr>
        <w:t>2.1.4. Исполнитель предоставления муниципальной услуги.</w:t>
      </w:r>
    </w:p>
    <w:p w:rsidR="00992AAD" w:rsidRPr="00FF4067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F4067">
        <w:rPr>
          <w:rFonts w:ascii="Arial" w:hAnsi="Arial" w:cs="Arial"/>
          <w:color w:val="000000"/>
          <w:sz w:val="28"/>
          <w:szCs w:val="28"/>
        </w:rPr>
        <w:t> </w:t>
      </w:r>
    </w:p>
    <w:p w:rsidR="00992AAD" w:rsidRPr="00D1539E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39E">
        <w:rPr>
          <w:rFonts w:ascii="Times New Roman" w:hAnsi="Times New Roman"/>
          <w:b/>
          <w:bCs/>
          <w:color w:val="000000"/>
          <w:sz w:val="28"/>
          <w:szCs w:val="28"/>
        </w:rPr>
        <w:t>3. Порядок ведения Реестра муниципальных услуг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  <w:r w:rsidRPr="00D1539E">
        <w:rPr>
          <w:rFonts w:ascii="Times New Roman" w:hAnsi="Times New Roman"/>
          <w:color w:val="000000"/>
          <w:sz w:val="28"/>
          <w:szCs w:val="28"/>
        </w:rPr>
        <w:t>3.1. Внесению в Реестр муниципальных услуг подлежат все муниципальные услуги, оказываемые, администрацией сельского поселения, предусмотренные законодательством.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3.2. Ведение Реестра осуществляется специалистом администрации на основании сведений, предоставляемых исполнителями соответствующих муниципальных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3.3. Ведение Реестра включает в себя следующие процедуры: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включение муниципальной услуги в Реестр;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внесение изменений в Реестр;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исключение муниципальной услуги из Реестра.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3.4. Ведение Реестра осуществляется на бумажном и электронном носителях.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3.5 Исключение или внесение сведений об услугах из Реестра осуществляется на основании постановления администрации сельского поселения, в связи со вступлением в силу нормативных правовых актов Российской Федерации, Орловской области.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3.6. Сведения из Реестра муниципальных услуг являются общедоступными и предоставляются потребителю муниципальной услуги в форме выписки из Реестра муниципальных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3.7. Сведения из Реестра муниципальных услуг предоставляются потребителю муниципальной услуги бесплатно.</w:t>
      </w:r>
    </w:p>
    <w:p w:rsidR="00992AAD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3.8. Реестр муниципальных услуг утверждается постановлением администрации 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2AAD" w:rsidRPr="00D1539E" w:rsidRDefault="00992AAD" w:rsidP="00D1539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 </w:t>
      </w:r>
      <w:r w:rsidRPr="00D1539E">
        <w:rPr>
          <w:rFonts w:ascii="Times New Roman" w:hAnsi="Times New Roman"/>
          <w:b/>
          <w:bCs/>
          <w:color w:val="000000"/>
          <w:sz w:val="28"/>
          <w:szCs w:val="28"/>
        </w:rPr>
        <w:t>4. Функции лиц, ответственных за подготовку и предоставление сведений о муниципальных услугах (далее - ответственные лица)</w:t>
      </w:r>
    </w:p>
    <w:p w:rsidR="00992AAD" w:rsidRPr="00D1539E" w:rsidRDefault="00992AAD" w:rsidP="00D1539E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4.1. Ответственные лица администрации сельского поселения, предоставляющие муниципальные услуги: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готовят и предоставляют сведения о муниципальных услугах по установленным формам;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систематически анализируют нормативные правовые акты Российской Федерации и Орловской области с целью выявления новых муниципальных услуг, способов их исполнения (предоставления);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вносят предложения по внесению изменений в Реестр муниципальных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4.2. При внесении изменений в Реестр, исключении из Реестра муниципальных услуг, уточнении муниципальных услуг ответственные лица подготавливают и направляют уведомление, которое в обязательном порядке должно содержать: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наименование муниципальной услуги, подлежащей включению, исключению, изменению или дополнению;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содержание муниципальной услуги в случае включения новой услуги, новое описание содержания муниципальной услуги в случае внесения изменений;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- нормативное основание для включения, внесения изменений в содержание муниципальной услуги в Реестр, в случае исключения - нормативное основание для исключения из Реестра.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4.3. Специалист администрации, ответственный за ведение Реестра в течение трех рабочих дней со дня предоставления ответственными лицами сведений о муниципальных услугах обеспечивает проверку на полноту сведений об этих услугах, а также на соответствие нормативным правовым актам, регулирующим исполнение муниципальных услуг, предоставление услуг.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 xml:space="preserve">4.3.1. Если по результатам проверки, указанной в пункте 4.3. настоящего Порядка, нарушений не выявлено, принимается соответствующее постановление администрации </w:t>
      </w:r>
      <w:r w:rsidRPr="00D1539E">
        <w:rPr>
          <w:rFonts w:ascii="Times New Roman" w:hAnsi="Times New Roman"/>
          <w:bCs/>
          <w:color w:val="000000"/>
          <w:sz w:val="28"/>
          <w:szCs w:val="28"/>
        </w:rPr>
        <w:t>Котовского сельского поселения Свердловского района Орловской области</w:t>
      </w:r>
      <w:r w:rsidRPr="00D1539E">
        <w:rPr>
          <w:rFonts w:ascii="Times New Roman" w:hAnsi="Times New Roman"/>
          <w:color w:val="000000"/>
          <w:sz w:val="28"/>
          <w:szCs w:val="28"/>
        </w:rPr>
        <w:t xml:space="preserve"> и сведения о муниципальных услугах размещаются в Реестре.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4.3.2. В случае если по результатам проверки, указанной в пункте 4.3. настоящего Порядка, выявлены нарушения, специалист, ответственный за ведение Реестра, направляет ответственным лицам муниципальной услуги, уведомление о допущенных нарушениях с предложением по их устранению и о повторном представлении сведений.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 </w:t>
      </w:r>
    </w:p>
    <w:p w:rsidR="00992AAD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92AAD" w:rsidRPr="00D1539E" w:rsidRDefault="00992AAD" w:rsidP="00860F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539E">
        <w:rPr>
          <w:rFonts w:ascii="Times New Roman" w:hAnsi="Times New Roman"/>
          <w:b/>
          <w:bCs/>
          <w:color w:val="000000"/>
          <w:sz w:val="28"/>
          <w:szCs w:val="28"/>
        </w:rPr>
        <w:t>5. Ответственность</w:t>
      </w:r>
    </w:p>
    <w:p w:rsidR="00992AAD" w:rsidRPr="00D1539E" w:rsidRDefault="00992AAD" w:rsidP="00D1539E">
      <w:pPr>
        <w:tabs>
          <w:tab w:val="left" w:pos="4110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>5.1. Должностные лица, ответственные за подготовку и предоставление сведений о муниципальных услугах, несут персональную ответственность за полноту и достоверность сведений о муниципальных услугах, направляемых для размещения в Реестр, а также за соблюдение порядка и сроков их направления для размещения.</w:t>
      </w:r>
    </w:p>
    <w:p w:rsidR="00992AAD" w:rsidRPr="00D1539E" w:rsidRDefault="00992AAD" w:rsidP="00860F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1539E">
        <w:rPr>
          <w:rFonts w:ascii="Times New Roman" w:hAnsi="Times New Roman"/>
          <w:color w:val="000000"/>
          <w:sz w:val="28"/>
          <w:szCs w:val="28"/>
        </w:rPr>
        <w:t xml:space="preserve">5.2. Несвоевременное или не соответствующее установленной форме представление сведений о муниципальных услугах для формирования Реестра ответственными лицами органов, ответственных за предоставление услуги, признается нарушением исполнительской дисциплины, рассматривается и разрешается в установленном действующим законодательством и муниципальными правовыми актами принятыми администрацией </w:t>
      </w:r>
      <w:r w:rsidRPr="00D1539E">
        <w:rPr>
          <w:rFonts w:ascii="Times New Roman" w:hAnsi="Times New Roman"/>
          <w:bCs/>
          <w:color w:val="000000"/>
          <w:sz w:val="28"/>
          <w:szCs w:val="28"/>
        </w:rPr>
        <w:t>Котовского сельского поселения Свердловского района Орловской области.</w:t>
      </w:r>
    </w:p>
    <w:p w:rsidR="00992AAD" w:rsidRPr="00860FB8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                      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Котовского                                                                                      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Свердловского района                                   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992AAD" w:rsidRDefault="00992AAD" w:rsidP="00D1539E">
      <w:pPr>
        <w:pStyle w:val="ConsPlusNonformat"/>
        <w:widowControl/>
        <w:suppressAutoHyphens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декабря 2022 года № 76</w:t>
      </w:r>
    </w:p>
    <w:p w:rsidR="00992AAD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p w:rsidR="00992AAD" w:rsidRPr="00860FB8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92AAD" w:rsidRPr="00860FB8" w:rsidRDefault="00992AAD" w:rsidP="00860FB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60FB8">
        <w:rPr>
          <w:rFonts w:ascii="Arial" w:hAnsi="Arial" w:cs="Arial"/>
          <w:b/>
          <w:bCs/>
          <w:color w:val="000000"/>
          <w:sz w:val="30"/>
          <w:szCs w:val="30"/>
        </w:rPr>
        <w:t xml:space="preserve">Реестр муниципальных услуг, предоставляемых администрацией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Котовского </w:t>
      </w:r>
      <w:r w:rsidRPr="00860FB8">
        <w:rPr>
          <w:rFonts w:ascii="Arial" w:hAnsi="Arial" w:cs="Arial"/>
          <w:b/>
          <w:bCs/>
          <w:color w:val="000000"/>
          <w:sz w:val="30"/>
          <w:szCs w:val="30"/>
        </w:rPr>
        <w:t xml:space="preserve">сельского поселения 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Свердловского района Орловской </w:t>
      </w:r>
      <w:r w:rsidRPr="00860FB8">
        <w:rPr>
          <w:rFonts w:ascii="Arial" w:hAnsi="Arial" w:cs="Arial"/>
          <w:b/>
          <w:bCs/>
          <w:color w:val="000000"/>
          <w:sz w:val="30"/>
          <w:szCs w:val="30"/>
        </w:rPr>
        <w:t xml:space="preserve"> области</w:t>
      </w:r>
    </w:p>
    <w:p w:rsidR="00992AAD" w:rsidRPr="00860FB8" w:rsidRDefault="00992AAD" w:rsidP="00860FB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10041" w:type="dxa"/>
        <w:tblInd w:w="-649" w:type="dxa"/>
        <w:tblCellMar>
          <w:left w:w="0" w:type="dxa"/>
          <w:right w:w="0" w:type="dxa"/>
        </w:tblCellMar>
        <w:tblLook w:val="00A0"/>
      </w:tblPr>
      <w:tblGrid>
        <w:gridCol w:w="677"/>
        <w:gridCol w:w="1444"/>
        <w:gridCol w:w="2011"/>
        <w:gridCol w:w="2381"/>
        <w:gridCol w:w="1741"/>
        <w:gridCol w:w="1787"/>
      </w:tblGrid>
      <w:tr w:rsidR="00992AAD" w:rsidRPr="00D1539E" w:rsidTr="00D1539E">
        <w:trPr>
          <w:trHeight w:val="1456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Категория получателя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2" w:type="dxa"/>
              <w:left w:w="71" w:type="dxa"/>
              <w:bottom w:w="72" w:type="dxa"/>
              <w:right w:w="0" w:type="dxa"/>
            </w:tcMar>
          </w:tcPr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</w:p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лица, сдающего сведения, роспись и дата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1" w:type="dxa"/>
              <w:bottom w:w="72" w:type="dxa"/>
              <w:right w:w="72" w:type="dxa"/>
            </w:tcMar>
          </w:tcPr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</w:p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>лица, принявшего сведения, роспись</w:t>
            </w:r>
          </w:p>
          <w:p w:rsidR="00992AAD" w:rsidRPr="00D1539E" w:rsidRDefault="00992AAD" w:rsidP="00860F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дата</w:t>
            </w:r>
          </w:p>
        </w:tc>
      </w:tr>
      <w:tr w:rsidR="00992AAD" w:rsidRPr="00081323" w:rsidTr="00D1539E">
        <w:trPr>
          <w:trHeight w:val="29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72" w:type="dxa"/>
              <w:right w:w="72" w:type="dxa"/>
            </w:tcMar>
          </w:tcPr>
          <w:p w:rsidR="00992AAD" w:rsidRPr="00860FB8" w:rsidRDefault="00992AAD" w:rsidP="00D1539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992AAD" w:rsidRPr="00081323" w:rsidTr="00D1539E">
        <w:trPr>
          <w:trHeight w:val="297"/>
        </w:trPr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71" w:type="dxa"/>
              <w:bottom w:w="72" w:type="dxa"/>
              <w:right w:w="0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72" w:type="dxa"/>
              <w:right w:w="72" w:type="dxa"/>
            </w:tcMar>
          </w:tcPr>
          <w:p w:rsidR="00992AAD" w:rsidRPr="00860FB8" w:rsidRDefault="00992AAD" w:rsidP="00860FB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0FB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992AAD" w:rsidRPr="00860FB8" w:rsidRDefault="00992AAD" w:rsidP="00860FB8">
      <w:pPr>
        <w:spacing w:after="283" w:line="240" w:lineRule="auto"/>
        <w:ind w:left="150" w:right="150"/>
        <w:rPr>
          <w:rFonts w:ascii="Arial" w:hAnsi="Arial" w:cs="Arial"/>
          <w:color w:val="000000"/>
          <w:sz w:val="24"/>
          <w:szCs w:val="24"/>
        </w:rPr>
      </w:pPr>
      <w:r w:rsidRPr="00860FB8">
        <w:rPr>
          <w:rFonts w:ascii="Arial" w:hAnsi="Arial" w:cs="Arial"/>
          <w:color w:val="000000"/>
          <w:sz w:val="24"/>
          <w:szCs w:val="24"/>
        </w:rPr>
        <w:t> </w:t>
      </w:r>
    </w:p>
    <w:p w:rsidR="00992AAD" w:rsidRDefault="00992AAD"/>
    <w:sectPr w:rsidR="00992AAD" w:rsidSect="006F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FB8"/>
    <w:rsid w:val="00021A21"/>
    <w:rsid w:val="0007099E"/>
    <w:rsid w:val="00081323"/>
    <w:rsid w:val="0016365E"/>
    <w:rsid w:val="00283B18"/>
    <w:rsid w:val="002B65AC"/>
    <w:rsid w:val="006F4539"/>
    <w:rsid w:val="0079286D"/>
    <w:rsid w:val="00860FB8"/>
    <w:rsid w:val="00992AAD"/>
    <w:rsid w:val="009D0D99"/>
    <w:rsid w:val="00A93C87"/>
    <w:rsid w:val="00B65791"/>
    <w:rsid w:val="00BA5923"/>
    <w:rsid w:val="00C4690B"/>
    <w:rsid w:val="00D1539E"/>
    <w:rsid w:val="00D90EFD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1">
    <w:name w:val="heading1"/>
    <w:basedOn w:val="Normal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ternetlink">
    <w:name w:val="internetlink"/>
    <w:basedOn w:val="DefaultParagraphFont"/>
    <w:uiPriority w:val="99"/>
    <w:rsid w:val="00860FB8"/>
    <w:rPr>
      <w:rFonts w:cs="Times New Roman"/>
    </w:rPr>
  </w:style>
  <w:style w:type="paragraph" w:customStyle="1" w:styleId="heading2">
    <w:name w:val="heading2"/>
    <w:basedOn w:val="Normal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3">
    <w:name w:val="heading3"/>
    <w:basedOn w:val="Normal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contents"/>
    <w:basedOn w:val="Normal"/>
    <w:uiPriority w:val="99"/>
    <w:rsid w:val="00860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indenttext">
    <w:name w:val="formattext topleveltext indenttext"/>
    <w:basedOn w:val="Normal"/>
    <w:uiPriority w:val="99"/>
    <w:rsid w:val="00021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21A21"/>
    <w:pPr>
      <w:widowControl w:val="0"/>
      <w:suppressAutoHyphens/>
      <w:overflowPunct w:val="0"/>
    </w:pPr>
    <w:rPr>
      <w:rFonts w:ascii="Arial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Normal"/>
    <w:uiPriority w:val="99"/>
    <w:rsid w:val="00021A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F40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6</Pages>
  <Words>1433</Words>
  <Characters>8172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5</cp:revision>
  <dcterms:created xsi:type="dcterms:W3CDTF">2022-12-16T08:50:00Z</dcterms:created>
  <dcterms:modified xsi:type="dcterms:W3CDTF">2022-12-19T08:29:00Z</dcterms:modified>
</cp:coreProperties>
</file>